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0587" w14:textId="5DE27223" w:rsidR="00327B1A" w:rsidRDefault="00327B1A" w:rsidP="000D70FB">
      <w:pPr>
        <w:pStyle w:val="NoSpacing"/>
        <w:ind w:left="1800" w:firstLine="0"/>
        <w:jc w:val="center"/>
        <w:rPr>
          <w:rFonts w:ascii="Garamond" w:hAnsi="Garamond"/>
          <w:b/>
          <w:bCs/>
          <w:noProof/>
          <w:kern w:val="0"/>
          <w:sz w:val="32"/>
          <w:szCs w:val="32"/>
        </w:rPr>
      </w:pPr>
      <w:r w:rsidRPr="00080D62">
        <w:rPr>
          <w:rFonts w:ascii="Garamond" w:hAnsi="Garamond"/>
          <w:b/>
          <w:bCs/>
          <w:noProof/>
          <w:kern w:val="0"/>
          <w:sz w:val="32"/>
          <w:szCs w:val="32"/>
        </w:rPr>
        <w:drawing>
          <wp:anchor distT="0" distB="0" distL="114300" distR="114300" simplePos="0" relativeHeight="251659264" behindDoc="1" locked="0" layoutInCell="1" allowOverlap="1" wp14:anchorId="1A67B453" wp14:editId="64C45FF3">
            <wp:simplePos x="0" y="0"/>
            <wp:positionH relativeFrom="column">
              <wp:posOffset>-430530</wp:posOffset>
            </wp:positionH>
            <wp:positionV relativeFrom="paragraph">
              <wp:posOffset>0</wp:posOffset>
            </wp:positionV>
            <wp:extent cx="1464310" cy="1089660"/>
            <wp:effectExtent l="0" t="0" r="2540" b="0"/>
            <wp:wrapTight wrapText="bothSides">
              <wp:wrapPolygon edited="0">
                <wp:start x="15736" y="0"/>
                <wp:lineTo x="2529" y="2643"/>
                <wp:lineTo x="2529" y="5287"/>
                <wp:lineTo x="0" y="6042"/>
                <wp:lineTo x="0" y="17748"/>
                <wp:lineTo x="14050" y="18126"/>
                <wp:lineTo x="13769" y="21147"/>
                <wp:lineTo x="15174" y="21147"/>
                <wp:lineTo x="15455" y="18126"/>
                <wp:lineTo x="21356" y="17748"/>
                <wp:lineTo x="21356" y="13594"/>
                <wp:lineTo x="16298" y="12084"/>
                <wp:lineTo x="21356" y="10951"/>
                <wp:lineTo x="21356" y="3399"/>
                <wp:lineTo x="18265" y="0"/>
                <wp:lineTo x="15736" y="0"/>
              </wp:wrapPolygon>
            </wp:wrapTight>
            <wp:docPr id="710217491" name="Picture 10" descr="Center for Apologetics and Worldvi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er for Apologetics and Worldview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769FF" w14:textId="07C9A598" w:rsidR="000D70FB" w:rsidRPr="00080D62" w:rsidRDefault="00C50991" w:rsidP="000D70FB">
      <w:pPr>
        <w:pStyle w:val="NoSpacing"/>
        <w:ind w:left="1800" w:firstLine="0"/>
        <w:jc w:val="center"/>
        <w:rPr>
          <w:rFonts w:ascii="Garamond" w:hAnsi="Garamond"/>
          <w:b/>
          <w:bCs/>
          <w:noProof/>
          <w:kern w:val="0"/>
          <w:sz w:val="32"/>
          <w:szCs w:val="32"/>
        </w:rPr>
      </w:pPr>
      <w:r w:rsidRPr="00080D62">
        <w:rPr>
          <w:rFonts w:ascii="Garamond" w:hAnsi="Garamond"/>
          <w:b/>
          <w:bCs/>
          <w:noProof/>
          <w:kern w:val="0"/>
          <w:sz w:val="32"/>
          <w:szCs w:val="32"/>
        </w:rPr>
        <w:t xml:space="preserve">The Sixth Annual Apologetics and Worldview Conference </w:t>
      </w:r>
    </w:p>
    <w:p w14:paraId="56EB912A" w14:textId="77777777" w:rsidR="00080D62" w:rsidRPr="00080D62" w:rsidRDefault="00080D62" w:rsidP="000D70FB">
      <w:pPr>
        <w:pStyle w:val="NoSpacing"/>
        <w:ind w:left="1800" w:firstLine="0"/>
        <w:jc w:val="center"/>
        <w:rPr>
          <w:rFonts w:ascii="Garamond" w:hAnsi="Garamond"/>
          <w:b/>
          <w:bCs/>
          <w:noProof/>
          <w:kern w:val="0"/>
          <w:sz w:val="10"/>
          <w:szCs w:val="10"/>
        </w:rPr>
      </w:pPr>
    </w:p>
    <w:p w14:paraId="4CD21E85" w14:textId="5F804533" w:rsidR="000D70FB" w:rsidRPr="00080D62" w:rsidRDefault="000D70FB" w:rsidP="000D70FB">
      <w:pPr>
        <w:pStyle w:val="NoSpacing"/>
        <w:ind w:left="1800" w:firstLine="0"/>
        <w:jc w:val="center"/>
        <w:rPr>
          <w:rFonts w:ascii="Garamond" w:hAnsi="Garamond"/>
          <w:b/>
          <w:bCs/>
          <w:noProof/>
          <w:kern w:val="0"/>
          <w:szCs w:val="24"/>
        </w:rPr>
      </w:pPr>
      <w:r w:rsidRPr="00080D62">
        <w:rPr>
          <w:rFonts w:ascii="Garamond" w:hAnsi="Garamond"/>
          <w:b/>
          <w:bCs/>
          <w:noProof/>
          <w:kern w:val="0"/>
          <w:szCs w:val="24"/>
        </w:rPr>
        <w:t>June 20, 2024</w:t>
      </w:r>
    </w:p>
    <w:p w14:paraId="54309B23" w14:textId="77777777" w:rsidR="000D70FB" w:rsidRPr="00080D62" w:rsidRDefault="000D70FB" w:rsidP="000D70FB">
      <w:pPr>
        <w:pStyle w:val="NoSpacing"/>
        <w:ind w:left="1800" w:firstLine="0"/>
        <w:jc w:val="center"/>
        <w:rPr>
          <w:rFonts w:ascii="Garamond" w:hAnsi="Garamond"/>
          <w:b/>
          <w:bCs/>
          <w:noProof/>
          <w:kern w:val="0"/>
          <w:sz w:val="10"/>
          <w:szCs w:val="10"/>
        </w:rPr>
      </w:pPr>
    </w:p>
    <w:p w14:paraId="687DD891" w14:textId="5CCDA928" w:rsidR="000D70FB" w:rsidRPr="00080D62" w:rsidRDefault="000D70FB" w:rsidP="000D70FB">
      <w:pPr>
        <w:pStyle w:val="NoSpacing"/>
        <w:ind w:left="1800" w:firstLine="0"/>
        <w:jc w:val="center"/>
        <w:rPr>
          <w:rFonts w:ascii="Garamond" w:hAnsi="Garamond"/>
          <w:b/>
          <w:bCs/>
          <w:noProof/>
          <w:kern w:val="0"/>
          <w:szCs w:val="24"/>
        </w:rPr>
      </w:pPr>
      <w:r w:rsidRPr="00080D62">
        <w:rPr>
          <w:rFonts w:ascii="Garamond" w:hAnsi="Garamond"/>
          <w:b/>
          <w:bCs/>
          <w:noProof/>
          <w:kern w:val="0"/>
          <w:szCs w:val="24"/>
        </w:rPr>
        <w:t>Bethany Lutheran College Mankato, MN</w:t>
      </w:r>
    </w:p>
    <w:p w14:paraId="3D7898C5" w14:textId="77777777" w:rsidR="000D70FB" w:rsidRDefault="000D70FB" w:rsidP="00C50991">
      <w:pPr>
        <w:pStyle w:val="NoSpacing"/>
        <w:rPr>
          <w:rFonts w:ascii="Garamond" w:hAnsi="Garamond"/>
          <w:b/>
          <w:bCs/>
          <w:noProof/>
          <w:color w:val="C00000"/>
          <w:kern w:val="0"/>
          <w:sz w:val="40"/>
          <w:szCs w:val="40"/>
        </w:rPr>
      </w:pPr>
    </w:p>
    <w:p w14:paraId="2FCDE3A4" w14:textId="15AF24DD" w:rsidR="00C50991" w:rsidRDefault="00C50991" w:rsidP="000D70FB">
      <w:pPr>
        <w:pStyle w:val="NoSpacing"/>
        <w:ind w:firstLine="0"/>
        <w:jc w:val="center"/>
        <w:rPr>
          <w:rStyle w:val="inner"/>
          <w:rFonts w:ascii="Garamond" w:hAnsi="Garamond" w:cs="Open Sans"/>
          <w:b/>
          <w:bCs/>
          <w:color w:val="AB1A2D"/>
          <w:sz w:val="48"/>
          <w:szCs w:val="48"/>
          <w:bdr w:val="none" w:sz="0" w:space="0" w:color="auto" w:frame="1"/>
        </w:rPr>
      </w:pPr>
      <w:r w:rsidRPr="000D70FB">
        <w:rPr>
          <w:rStyle w:val="inner"/>
          <w:rFonts w:ascii="Garamond" w:hAnsi="Garamond" w:cs="Open Sans"/>
          <w:b/>
          <w:bCs/>
          <w:color w:val="AB1A2D"/>
          <w:sz w:val="48"/>
          <w:szCs w:val="48"/>
          <w:bdr w:val="none" w:sz="0" w:space="0" w:color="auto" w:frame="1"/>
        </w:rPr>
        <w:t>Defending</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the</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Gospel</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of</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God</w:t>
      </w:r>
    </w:p>
    <w:p w14:paraId="7A17198D" w14:textId="3F64D591" w:rsidR="000D70FB" w:rsidRPr="00080D62" w:rsidRDefault="000D70FB" w:rsidP="000D70FB">
      <w:pPr>
        <w:pStyle w:val="NoSpacing"/>
        <w:ind w:firstLine="0"/>
        <w:jc w:val="center"/>
        <w:rPr>
          <w:rFonts w:ascii="Garamond" w:hAnsi="Garamond" w:cs="Open Sans"/>
          <w:b/>
          <w:bCs/>
          <w:i/>
          <w:iCs/>
          <w:sz w:val="28"/>
          <w:szCs w:val="28"/>
          <w:bdr w:val="none" w:sz="0" w:space="0" w:color="auto" w:frame="1"/>
        </w:rPr>
      </w:pPr>
      <w:r w:rsidRPr="000D70FB">
        <w:rPr>
          <w:rFonts w:ascii="Garamond" w:hAnsi="Garamond" w:cs="Open Sans"/>
          <w:b/>
          <w:bCs/>
          <w:i/>
          <w:iCs/>
          <w:sz w:val="28"/>
          <w:szCs w:val="28"/>
          <w:bdr w:val="none" w:sz="0" w:space="0" w:color="auto" w:frame="1"/>
        </w:rPr>
        <w:t>The Apologetics of Jesus, Paul, and the Historical Reliability of the New Testament Records</w:t>
      </w:r>
    </w:p>
    <w:p w14:paraId="1A61FF1C" w14:textId="3C848A12" w:rsidR="000D70FB" w:rsidRDefault="000D70FB" w:rsidP="000D70FB">
      <w:pPr>
        <w:pStyle w:val="NoSpacing"/>
        <w:ind w:firstLine="0"/>
        <w:jc w:val="center"/>
        <w:rPr>
          <w:rFonts w:ascii="Garamond" w:hAnsi="Garamond" w:cs="Open Sans"/>
          <w:b/>
          <w:bCs/>
          <w:i/>
          <w:iCs/>
          <w:color w:val="AB1A2D"/>
          <w:sz w:val="28"/>
          <w:szCs w:val="28"/>
          <w:bdr w:val="none" w:sz="0" w:space="0" w:color="auto" w:frame="1"/>
        </w:rPr>
      </w:pPr>
    </w:p>
    <w:p w14:paraId="43B1B785" w14:textId="78B540A5" w:rsidR="000D70FB" w:rsidRDefault="000D70FB" w:rsidP="000D70FB">
      <w:pPr>
        <w:pStyle w:val="NoSpacing"/>
        <w:ind w:firstLine="0"/>
        <w:jc w:val="center"/>
        <w:rPr>
          <w:rFonts w:ascii="Garamond" w:hAnsi="Garamond" w:cs="Open Sans"/>
          <w:b/>
          <w:bCs/>
          <w:i/>
          <w:iCs/>
          <w:color w:val="AB1A2D"/>
          <w:sz w:val="28"/>
          <w:szCs w:val="28"/>
          <w:bdr w:val="none" w:sz="0" w:space="0" w:color="auto" w:frame="1"/>
        </w:rPr>
      </w:pPr>
      <w:r>
        <w:rPr>
          <w:rFonts w:ascii="Garamond" w:hAnsi="Garamond" w:cs="Open Sans"/>
          <w:b/>
          <w:bCs/>
          <w:i/>
          <w:iCs/>
          <w:color w:val="AB1A2D"/>
          <w:sz w:val="28"/>
          <w:szCs w:val="28"/>
          <w:bdr w:val="none" w:sz="0" w:space="0" w:color="auto" w:frame="1"/>
        </w:rPr>
        <w:t>Free Admission</w:t>
      </w:r>
    </w:p>
    <w:p w14:paraId="1796BC20" w14:textId="77777777" w:rsidR="00C50991" w:rsidRPr="00080D62" w:rsidRDefault="00C50991" w:rsidP="00080D62">
      <w:pPr>
        <w:pStyle w:val="Heading4"/>
        <w:shd w:val="clear" w:color="auto" w:fill="FAFAFD"/>
        <w:spacing w:before="0" w:line="390" w:lineRule="atLeast"/>
        <w:ind w:firstLine="0"/>
        <w:textAlignment w:val="baseline"/>
        <w:rPr>
          <w:rFonts w:ascii="Garamond" w:hAnsi="Garamond" w:cs="Open Sans"/>
          <w:color w:val="08070F"/>
        </w:rPr>
      </w:pPr>
      <w:r w:rsidRPr="00080D62">
        <w:rPr>
          <w:rFonts w:ascii="Garamond" w:hAnsi="Garamond" w:cs="Open Sans"/>
          <w:color w:val="08070F"/>
        </w:rPr>
        <w:t>Schedule</w:t>
      </w:r>
    </w:p>
    <w:p w14:paraId="0CBBC543" w14:textId="77777777" w:rsidR="00C50991" w:rsidRPr="00080D62" w:rsidRDefault="00C50991" w:rsidP="00080D62">
      <w:pPr>
        <w:numPr>
          <w:ilvl w:val="0"/>
          <w:numId w:val="14"/>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10:00 a.m. – </w:t>
      </w:r>
      <w:r w:rsidRPr="00080D62">
        <w:rPr>
          <w:rFonts w:ascii="Garamond" w:hAnsi="Garamond" w:cs="Open Sans"/>
          <w:b/>
          <w:bCs/>
          <w:i/>
          <w:iCs/>
          <w:color w:val="C00000"/>
          <w:szCs w:val="24"/>
          <w:bdr w:val="none" w:sz="0" w:space="0" w:color="auto" w:frame="1"/>
        </w:rPr>
        <w:t xml:space="preserve">“Defending the Historical Reliability of the Gospels”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Dr. Adam Francisco</w:t>
      </w:r>
      <w:r w:rsidRPr="00080D62">
        <w:rPr>
          <w:rFonts w:ascii="Garamond" w:hAnsi="Garamond" w:cs="Open Sans"/>
          <w:color w:val="08070F"/>
          <w:szCs w:val="24"/>
        </w:rPr>
        <w:t>, LCMS</w:t>
      </w:r>
    </w:p>
    <w:p w14:paraId="1A8B4035" w14:textId="77777777" w:rsidR="00C50991" w:rsidRPr="00080D62" w:rsidRDefault="00C50991" w:rsidP="00080D62">
      <w:pPr>
        <w:numPr>
          <w:ilvl w:val="0"/>
          <w:numId w:val="15"/>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12:30 p.m. – </w:t>
      </w:r>
      <w:r w:rsidRPr="00080D62">
        <w:rPr>
          <w:rFonts w:ascii="Garamond" w:hAnsi="Garamond" w:cs="Open Sans"/>
          <w:b/>
          <w:bCs/>
          <w:i/>
          <w:iCs/>
          <w:color w:val="C00000"/>
          <w:szCs w:val="24"/>
          <w:bdr w:val="none" w:sz="0" w:space="0" w:color="auto" w:frame="1"/>
        </w:rPr>
        <w:t>“Understanding and Applying the Apologetics of Paul”</w:t>
      </w:r>
      <w:r w:rsidRPr="00080D62">
        <w:rPr>
          <w:rFonts w:ascii="Garamond" w:hAnsi="Garamond" w:cs="Open Sans"/>
          <w:i/>
          <w:iCs/>
          <w:color w:val="C00000"/>
          <w:szCs w:val="24"/>
          <w:bdr w:val="none" w:sz="0" w:space="0" w:color="auto" w:frame="1"/>
        </w:rPr>
        <w:t xml:space="preserve">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Prof. Luke Thompson</w:t>
      </w:r>
      <w:r w:rsidRPr="00080D62">
        <w:rPr>
          <w:rFonts w:ascii="Garamond" w:hAnsi="Garamond" w:cs="Open Sans"/>
          <w:color w:val="08070F"/>
          <w:szCs w:val="24"/>
        </w:rPr>
        <w:t>, Martin Luther College, WELS</w:t>
      </w:r>
    </w:p>
    <w:p w14:paraId="6B2AF2D0" w14:textId="77777777" w:rsidR="00C50991" w:rsidRPr="00080D62" w:rsidRDefault="00C50991" w:rsidP="00080D62">
      <w:pPr>
        <w:numPr>
          <w:ilvl w:val="0"/>
          <w:numId w:val="16"/>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2:00 p.m. – </w:t>
      </w:r>
      <w:r w:rsidRPr="00080D62">
        <w:rPr>
          <w:rFonts w:ascii="Garamond" w:hAnsi="Garamond" w:cs="Open Sans"/>
          <w:b/>
          <w:bCs/>
          <w:i/>
          <w:iCs/>
          <w:color w:val="C00000"/>
          <w:szCs w:val="24"/>
          <w:bdr w:val="none" w:sz="0" w:space="0" w:color="auto" w:frame="1"/>
        </w:rPr>
        <w:t>“Understanding and Applying the Apologetics of Jesus”</w:t>
      </w:r>
      <w:r w:rsidRPr="00080D62">
        <w:rPr>
          <w:rFonts w:ascii="Garamond" w:hAnsi="Garamond" w:cs="Open Sans"/>
          <w:i/>
          <w:iCs/>
          <w:color w:val="C00000"/>
          <w:szCs w:val="24"/>
          <w:bdr w:val="none" w:sz="0" w:space="0" w:color="auto" w:frame="1"/>
        </w:rPr>
        <w:t xml:space="preserve">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Rev. David Thompson</w:t>
      </w:r>
      <w:r w:rsidRPr="00080D62">
        <w:rPr>
          <w:rFonts w:ascii="Garamond" w:hAnsi="Garamond" w:cs="Open Sans"/>
          <w:color w:val="08070F"/>
          <w:szCs w:val="24"/>
        </w:rPr>
        <w:t>, Center for Apologetics and Worldviews, ELS</w:t>
      </w:r>
    </w:p>
    <w:p w14:paraId="69B2134A" w14:textId="262CD7B8" w:rsidR="00C50991" w:rsidRDefault="00C50991" w:rsidP="00080D62">
      <w:pPr>
        <w:numPr>
          <w:ilvl w:val="0"/>
          <w:numId w:val="17"/>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3:30 p.m. – </w:t>
      </w:r>
      <w:r w:rsidRPr="00080D62">
        <w:rPr>
          <w:rFonts w:ascii="Garamond" w:hAnsi="Garamond" w:cs="Open Sans"/>
          <w:b/>
          <w:bCs/>
          <w:i/>
          <w:iCs/>
          <w:color w:val="C00000"/>
          <w:szCs w:val="24"/>
          <w:bdr w:val="none" w:sz="0" w:space="0" w:color="auto" w:frame="1"/>
        </w:rPr>
        <w:t>Table Talk</w:t>
      </w:r>
      <w:r w:rsidRPr="00080D62">
        <w:rPr>
          <w:rFonts w:ascii="Garamond" w:hAnsi="Garamond" w:cs="Open Sans"/>
          <w:color w:val="C00000"/>
          <w:szCs w:val="24"/>
        </w:rPr>
        <w:t> </w:t>
      </w:r>
      <w:r w:rsidRPr="00080D62">
        <w:rPr>
          <w:rFonts w:ascii="Garamond" w:hAnsi="Garamond" w:cs="Open Sans"/>
          <w:color w:val="08070F"/>
          <w:szCs w:val="24"/>
        </w:rPr>
        <w:t>with presenters</w:t>
      </w:r>
    </w:p>
    <w:p w14:paraId="215C710E" w14:textId="77777777" w:rsidR="00080D62" w:rsidRPr="00080D62" w:rsidRDefault="00080D62" w:rsidP="00080D62">
      <w:pPr>
        <w:shd w:val="clear" w:color="auto" w:fill="FAFAFD"/>
        <w:ind w:left="360" w:firstLine="0"/>
        <w:textAlignment w:val="baseline"/>
        <w:rPr>
          <w:rFonts w:ascii="Garamond" w:hAnsi="Garamond" w:cs="Open Sans"/>
          <w:color w:val="08070F"/>
          <w:szCs w:val="24"/>
        </w:rPr>
      </w:pPr>
    </w:p>
    <w:p w14:paraId="6F9AF64A" w14:textId="77777777" w:rsidR="00C50991" w:rsidRPr="00327B1A" w:rsidRDefault="00C50991" w:rsidP="00080D62">
      <w:pPr>
        <w:pStyle w:val="NormalWeb"/>
        <w:shd w:val="clear" w:color="auto" w:fill="FAFAFD"/>
        <w:spacing w:before="0" w:beforeAutospacing="0" w:after="0" w:afterAutospacing="0"/>
        <w:jc w:val="center"/>
        <w:textAlignment w:val="baseline"/>
        <w:rPr>
          <w:rFonts w:ascii="Open Sans" w:hAnsi="Open Sans" w:cs="Open Sans"/>
          <w:color w:val="08070F"/>
          <w:sz w:val="22"/>
          <w:szCs w:val="22"/>
        </w:rPr>
      </w:pPr>
      <w:r w:rsidRPr="00327B1A">
        <w:rPr>
          <w:rStyle w:val="inner"/>
          <w:rFonts w:ascii="inherit" w:eastAsiaTheme="majorEastAsia" w:hAnsi="inherit" w:cs="Open Sans"/>
          <w:color w:val="08070F"/>
          <w:sz w:val="22"/>
          <w:szCs w:val="22"/>
          <w:bdr w:val="none" w:sz="0" w:space="0" w:color="auto" w:frame="1"/>
        </w:rPr>
        <w:t>For</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more</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information</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contact</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Rev.</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David</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Thompson</w:t>
      </w:r>
    </w:p>
    <w:p w14:paraId="26E7711E" w14:textId="2AE8E83F" w:rsidR="00C50991" w:rsidRPr="00327B1A" w:rsidRDefault="00C50991" w:rsidP="00080D62">
      <w:pPr>
        <w:pStyle w:val="NormalWeb"/>
        <w:shd w:val="clear" w:color="auto" w:fill="FAFAFD"/>
        <w:spacing w:before="0" w:beforeAutospacing="0" w:after="0" w:afterAutospacing="0"/>
        <w:jc w:val="center"/>
        <w:textAlignment w:val="baseline"/>
        <w:rPr>
          <w:rStyle w:val="inner"/>
          <w:rFonts w:ascii="inherit" w:eastAsiaTheme="majorEastAsia" w:hAnsi="inherit" w:cs="Open Sans"/>
          <w:sz w:val="22"/>
          <w:szCs w:val="22"/>
          <w:bdr w:val="none" w:sz="0" w:space="0" w:color="auto" w:frame="1"/>
        </w:rPr>
      </w:pPr>
      <w:r w:rsidRPr="00327B1A">
        <w:rPr>
          <w:rStyle w:val="inner"/>
          <w:rFonts w:ascii="inherit" w:eastAsiaTheme="majorEastAsia" w:hAnsi="inherit" w:cs="Open Sans"/>
          <w:sz w:val="22"/>
          <w:szCs w:val="22"/>
          <w:bdr w:val="none" w:sz="0" w:space="0" w:color="auto" w:frame="1"/>
        </w:rPr>
        <w:t>507-344-7395</w:t>
      </w:r>
      <w:r w:rsidRPr="00327B1A">
        <w:rPr>
          <w:rFonts w:ascii="Open Sans" w:hAnsi="Open Sans" w:cs="Open Sans"/>
          <w:sz w:val="22"/>
          <w:szCs w:val="22"/>
        </w:rPr>
        <w:t> </w:t>
      </w:r>
      <w:hyperlink r:id="rId6" w:history="1">
        <w:r w:rsidR="00327B1A" w:rsidRPr="00327B1A">
          <w:rPr>
            <w:rStyle w:val="Hyperlink"/>
            <w:rFonts w:ascii="inherit" w:eastAsiaTheme="majorEastAsia" w:hAnsi="inherit" w:cs="Open Sans"/>
            <w:color w:val="auto"/>
            <w:sz w:val="22"/>
            <w:szCs w:val="22"/>
            <w:bdr w:val="none" w:sz="0" w:space="0" w:color="auto" w:frame="1"/>
          </w:rPr>
          <w:t>apologetics@blc.edu</w:t>
        </w:r>
      </w:hyperlink>
    </w:p>
    <w:p w14:paraId="2A5B9FFA" w14:textId="120A1B8D" w:rsidR="00327B1A" w:rsidRPr="00327B1A" w:rsidRDefault="00327B1A" w:rsidP="00080D62">
      <w:pPr>
        <w:pStyle w:val="NormalWeb"/>
        <w:shd w:val="clear" w:color="auto" w:fill="FAFAFD"/>
        <w:spacing w:before="0" w:beforeAutospacing="0" w:after="0" w:afterAutospacing="0"/>
        <w:jc w:val="center"/>
        <w:textAlignment w:val="baseline"/>
        <w:rPr>
          <w:rFonts w:ascii="Open Sans" w:hAnsi="Open Sans" w:cs="Open Sans"/>
          <w:sz w:val="22"/>
          <w:szCs w:val="22"/>
        </w:rPr>
      </w:pPr>
      <w:hyperlink r:id="rId7" w:history="1">
        <w:r w:rsidRPr="00327B1A">
          <w:rPr>
            <w:rStyle w:val="Hyperlink"/>
            <w:rFonts w:ascii="inherit" w:eastAsiaTheme="majorEastAsia" w:hAnsi="inherit" w:cs="Open Sans"/>
            <w:color w:val="auto"/>
            <w:sz w:val="22"/>
            <w:szCs w:val="22"/>
            <w:bdr w:val="none" w:sz="0" w:space="0" w:color="auto" w:frame="1"/>
          </w:rPr>
          <w:t>www.apologetic</w:t>
        </w:r>
        <w:r w:rsidRPr="00327B1A">
          <w:rPr>
            <w:rStyle w:val="Hyperlink"/>
            <w:rFonts w:ascii="inherit" w:eastAsiaTheme="majorEastAsia" w:hAnsi="inherit" w:cs="Open Sans"/>
            <w:color w:val="auto"/>
            <w:sz w:val="22"/>
            <w:szCs w:val="22"/>
            <w:bdr w:val="none" w:sz="0" w:space="0" w:color="auto" w:frame="1"/>
          </w:rPr>
          <w:t>s</w:t>
        </w:r>
        <w:r w:rsidRPr="00327B1A">
          <w:rPr>
            <w:rStyle w:val="Hyperlink"/>
            <w:rFonts w:ascii="inherit" w:eastAsiaTheme="majorEastAsia" w:hAnsi="inherit" w:cs="Open Sans"/>
            <w:color w:val="auto"/>
            <w:sz w:val="22"/>
            <w:szCs w:val="22"/>
            <w:bdr w:val="none" w:sz="0" w:space="0" w:color="auto" w:frame="1"/>
          </w:rPr>
          <w:t>center.org</w:t>
        </w:r>
      </w:hyperlink>
      <w:r w:rsidRPr="00327B1A">
        <w:rPr>
          <w:rStyle w:val="inner"/>
          <w:rFonts w:ascii="inherit" w:eastAsiaTheme="majorEastAsia" w:hAnsi="inherit" w:cs="Open Sans"/>
          <w:sz w:val="22"/>
          <w:szCs w:val="22"/>
          <w:bdr w:val="none" w:sz="0" w:space="0" w:color="auto" w:frame="1"/>
        </w:rPr>
        <w:t xml:space="preserve"> </w:t>
      </w:r>
    </w:p>
    <w:p w14:paraId="38EB512D" w14:textId="77777777" w:rsidR="00955536" w:rsidRDefault="00955536" w:rsidP="00955536">
      <w:pPr>
        <w:ind w:firstLine="0"/>
        <w:jc w:val="center"/>
        <w:rPr>
          <w:b/>
          <w:bCs/>
          <w:sz w:val="20"/>
          <w:szCs w:val="20"/>
        </w:rPr>
      </w:pPr>
    </w:p>
    <w:p w14:paraId="797E1504" w14:textId="2D3418DE" w:rsidR="00C50991" w:rsidRPr="005B6940" w:rsidRDefault="00C50991" w:rsidP="00327B1A">
      <w:pPr>
        <w:pStyle w:val="NoSpacing"/>
        <w:jc w:val="center"/>
        <w:rPr>
          <w:rFonts w:ascii="Garamond" w:hAnsi="Garamond"/>
          <w:b/>
          <w:bCs/>
          <w:noProof/>
          <w:color w:val="C00000"/>
          <w:kern w:val="0"/>
          <w:sz w:val="40"/>
          <w:szCs w:val="40"/>
        </w:rPr>
      </w:pPr>
      <w:r w:rsidRPr="005B6940">
        <w:rPr>
          <w:rFonts w:ascii="Garamond" w:hAnsi="Garamond"/>
          <w:b/>
          <w:bCs/>
          <w:color w:val="C00000"/>
          <w:sz w:val="40"/>
          <w:szCs w:val="40"/>
        </w:rPr>
        <w:t>About the Center</w:t>
      </w:r>
    </w:p>
    <w:p w14:paraId="53AFCD66" w14:textId="4E9D5A57" w:rsidR="00955536" w:rsidRPr="00327B1A" w:rsidRDefault="00C50991" w:rsidP="00327B1A">
      <w:pPr>
        <w:pStyle w:val="NoSpacing"/>
        <w:ind w:firstLine="0"/>
        <w:jc w:val="both"/>
        <w:rPr>
          <w:sz w:val="22"/>
        </w:rPr>
      </w:pPr>
      <w:r w:rsidRPr="00DD58D5">
        <w:rPr>
          <w:b/>
          <w:bCs/>
          <w:sz w:val="22"/>
        </w:rPr>
        <w:t>The Center for Apologetics and Worldviews</w:t>
      </w:r>
      <w:r w:rsidRPr="00DD58D5">
        <w:rPr>
          <w:sz w:val="22"/>
        </w:rPr>
        <w:t xml:space="preserve"> (</w:t>
      </w:r>
      <w:r w:rsidRPr="00DD58D5">
        <w:rPr>
          <w:b/>
          <w:bCs/>
          <w:sz w:val="22"/>
        </w:rPr>
        <w:t>CAW</w:t>
      </w:r>
      <w:r w:rsidRPr="00DD58D5">
        <w:rPr>
          <w:sz w:val="22"/>
        </w:rPr>
        <w:t>), under the supervision of the Evangelical Lutheran Synod and its Board on Apologetics, promotes evidence for the truth of Christianity and identifies and critiques worldviews at odds with the Christian worldview. We do so to fortify Christians in biblical truth and prepare them to defend the truth—with gentleness and respect—so Christ may be shared wisely and boldly in these post-Christian days.</w:t>
      </w:r>
    </w:p>
    <w:p w14:paraId="3E8FE824" w14:textId="78211B51" w:rsidR="00157230" w:rsidRDefault="00157230" w:rsidP="00955536"/>
    <w:p w14:paraId="1499F0EE" w14:textId="77777777" w:rsidR="00327B1A" w:rsidRDefault="00327B1A" w:rsidP="00327B1A">
      <w:pPr>
        <w:pStyle w:val="NoSpacing"/>
        <w:ind w:left="1800" w:firstLine="0"/>
        <w:jc w:val="center"/>
        <w:rPr>
          <w:rFonts w:ascii="Garamond" w:hAnsi="Garamond"/>
          <w:b/>
          <w:bCs/>
          <w:noProof/>
          <w:kern w:val="0"/>
          <w:sz w:val="32"/>
          <w:szCs w:val="32"/>
        </w:rPr>
      </w:pPr>
      <w:r w:rsidRPr="00080D62">
        <w:rPr>
          <w:rFonts w:ascii="Garamond" w:hAnsi="Garamond"/>
          <w:b/>
          <w:bCs/>
          <w:noProof/>
          <w:kern w:val="0"/>
          <w:sz w:val="32"/>
          <w:szCs w:val="32"/>
        </w:rPr>
        <w:lastRenderedPageBreak/>
        <w:drawing>
          <wp:anchor distT="0" distB="0" distL="114300" distR="114300" simplePos="0" relativeHeight="251661312" behindDoc="1" locked="0" layoutInCell="1" allowOverlap="1" wp14:anchorId="695624C8" wp14:editId="28CE037F">
            <wp:simplePos x="0" y="0"/>
            <wp:positionH relativeFrom="column">
              <wp:posOffset>-430530</wp:posOffset>
            </wp:positionH>
            <wp:positionV relativeFrom="paragraph">
              <wp:posOffset>0</wp:posOffset>
            </wp:positionV>
            <wp:extent cx="1464310" cy="1089660"/>
            <wp:effectExtent l="0" t="0" r="2540" b="0"/>
            <wp:wrapTight wrapText="bothSides">
              <wp:wrapPolygon edited="0">
                <wp:start x="15736" y="0"/>
                <wp:lineTo x="2529" y="2643"/>
                <wp:lineTo x="2529" y="5287"/>
                <wp:lineTo x="0" y="6042"/>
                <wp:lineTo x="0" y="17748"/>
                <wp:lineTo x="14050" y="18126"/>
                <wp:lineTo x="13769" y="21147"/>
                <wp:lineTo x="15174" y="21147"/>
                <wp:lineTo x="15455" y="18126"/>
                <wp:lineTo x="21356" y="17748"/>
                <wp:lineTo x="21356" y="13594"/>
                <wp:lineTo x="16298" y="12084"/>
                <wp:lineTo x="21356" y="10951"/>
                <wp:lineTo x="21356" y="3399"/>
                <wp:lineTo x="18265" y="0"/>
                <wp:lineTo x="15736" y="0"/>
              </wp:wrapPolygon>
            </wp:wrapTight>
            <wp:docPr id="1" name="Picture 10" descr="Center for Apologetics and Worldvi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er for Apologetics and Worldview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C9BA5" w14:textId="77777777" w:rsidR="00327B1A" w:rsidRPr="00080D62" w:rsidRDefault="00327B1A" w:rsidP="00327B1A">
      <w:pPr>
        <w:pStyle w:val="NoSpacing"/>
        <w:ind w:left="1800" w:firstLine="0"/>
        <w:jc w:val="center"/>
        <w:rPr>
          <w:rFonts w:ascii="Garamond" w:hAnsi="Garamond"/>
          <w:b/>
          <w:bCs/>
          <w:noProof/>
          <w:kern w:val="0"/>
          <w:sz w:val="32"/>
          <w:szCs w:val="32"/>
        </w:rPr>
      </w:pPr>
      <w:r w:rsidRPr="00080D62">
        <w:rPr>
          <w:rFonts w:ascii="Garamond" w:hAnsi="Garamond"/>
          <w:b/>
          <w:bCs/>
          <w:noProof/>
          <w:kern w:val="0"/>
          <w:sz w:val="32"/>
          <w:szCs w:val="32"/>
        </w:rPr>
        <w:t xml:space="preserve">The Sixth Annual Apologetics and Worldview Conference </w:t>
      </w:r>
    </w:p>
    <w:p w14:paraId="0EAC0A32" w14:textId="77777777" w:rsidR="00327B1A" w:rsidRPr="00080D62" w:rsidRDefault="00327B1A" w:rsidP="00327B1A">
      <w:pPr>
        <w:pStyle w:val="NoSpacing"/>
        <w:ind w:left="1800" w:firstLine="0"/>
        <w:jc w:val="center"/>
        <w:rPr>
          <w:rFonts w:ascii="Garamond" w:hAnsi="Garamond"/>
          <w:b/>
          <w:bCs/>
          <w:noProof/>
          <w:kern w:val="0"/>
          <w:sz w:val="10"/>
          <w:szCs w:val="10"/>
        </w:rPr>
      </w:pPr>
    </w:p>
    <w:p w14:paraId="790FE060" w14:textId="77777777" w:rsidR="00327B1A" w:rsidRPr="00080D62" w:rsidRDefault="00327B1A" w:rsidP="00327B1A">
      <w:pPr>
        <w:pStyle w:val="NoSpacing"/>
        <w:ind w:left="1800" w:firstLine="0"/>
        <w:jc w:val="center"/>
        <w:rPr>
          <w:rFonts w:ascii="Garamond" w:hAnsi="Garamond"/>
          <w:b/>
          <w:bCs/>
          <w:noProof/>
          <w:kern w:val="0"/>
          <w:szCs w:val="24"/>
        </w:rPr>
      </w:pPr>
      <w:r w:rsidRPr="00080D62">
        <w:rPr>
          <w:rFonts w:ascii="Garamond" w:hAnsi="Garamond"/>
          <w:b/>
          <w:bCs/>
          <w:noProof/>
          <w:kern w:val="0"/>
          <w:szCs w:val="24"/>
        </w:rPr>
        <w:t>June 20, 2024</w:t>
      </w:r>
    </w:p>
    <w:p w14:paraId="711FB643" w14:textId="77777777" w:rsidR="00327B1A" w:rsidRPr="00080D62" w:rsidRDefault="00327B1A" w:rsidP="00327B1A">
      <w:pPr>
        <w:pStyle w:val="NoSpacing"/>
        <w:ind w:left="1800" w:firstLine="0"/>
        <w:jc w:val="center"/>
        <w:rPr>
          <w:rFonts w:ascii="Garamond" w:hAnsi="Garamond"/>
          <w:b/>
          <w:bCs/>
          <w:noProof/>
          <w:kern w:val="0"/>
          <w:sz w:val="10"/>
          <w:szCs w:val="10"/>
        </w:rPr>
      </w:pPr>
    </w:p>
    <w:p w14:paraId="68A01E0D" w14:textId="77777777" w:rsidR="00327B1A" w:rsidRPr="00080D62" w:rsidRDefault="00327B1A" w:rsidP="00327B1A">
      <w:pPr>
        <w:pStyle w:val="NoSpacing"/>
        <w:ind w:left="1800" w:firstLine="0"/>
        <w:jc w:val="center"/>
        <w:rPr>
          <w:rFonts w:ascii="Garamond" w:hAnsi="Garamond"/>
          <w:b/>
          <w:bCs/>
          <w:noProof/>
          <w:kern w:val="0"/>
          <w:szCs w:val="24"/>
        </w:rPr>
      </w:pPr>
      <w:r w:rsidRPr="00080D62">
        <w:rPr>
          <w:rFonts w:ascii="Garamond" w:hAnsi="Garamond"/>
          <w:b/>
          <w:bCs/>
          <w:noProof/>
          <w:kern w:val="0"/>
          <w:szCs w:val="24"/>
        </w:rPr>
        <w:t>Bethany Lutheran College Mankato, MN</w:t>
      </w:r>
    </w:p>
    <w:p w14:paraId="61ADC059" w14:textId="77777777" w:rsidR="00327B1A" w:rsidRDefault="00327B1A" w:rsidP="00327B1A">
      <w:pPr>
        <w:pStyle w:val="NoSpacing"/>
        <w:rPr>
          <w:rFonts w:ascii="Garamond" w:hAnsi="Garamond"/>
          <w:b/>
          <w:bCs/>
          <w:noProof/>
          <w:color w:val="C00000"/>
          <w:kern w:val="0"/>
          <w:sz w:val="40"/>
          <w:szCs w:val="40"/>
        </w:rPr>
      </w:pPr>
    </w:p>
    <w:p w14:paraId="61B8F830" w14:textId="77777777" w:rsidR="00327B1A" w:rsidRDefault="00327B1A" w:rsidP="00327B1A">
      <w:pPr>
        <w:pStyle w:val="NoSpacing"/>
        <w:ind w:firstLine="0"/>
        <w:jc w:val="center"/>
        <w:rPr>
          <w:rStyle w:val="inner"/>
          <w:rFonts w:ascii="Garamond" w:hAnsi="Garamond" w:cs="Open Sans"/>
          <w:b/>
          <w:bCs/>
          <w:color w:val="AB1A2D"/>
          <w:sz w:val="48"/>
          <w:szCs w:val="48"/>
          <w:bdr w:val="none" w:sz="0" w:space="0" w:color="auto" w:frame="1"/>
        </w:rPr>
      </w:pPr>
      <w:r w:rsidRPr="000D70FB">
        <w:rPr>
          <w:rStyle w:val="inner"/>
          <w:rFonts w:ascii="Garamond" w:hAnsi="Garamond" w:cs="Open Sans"/>
          <w:b/>
          <w:bCs/>
          <w:color w:val="AB1A2D"/>
          <w:sz w:val="48"/>
          <w:szCs w:val="48"/>
          <w:bdr w:val="none" w:sz="0" w:space="0" w:color="auto" w:frame="1"/>
        </w:rPr>
        <w:t>Defending</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the</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Gospel</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of</w:t>
      </w:r>
      <w:r w:rsidRPr="000D70FB">
        <w:rPr>
          <w:rFonts w:ascii="Garamond" w:hAnsi="Garamond" w:cs="Open Sans"/>
          <w:b/>
          <w:bCs/>
          <w:color w:val="AB1A2D"/>
          <w:sz w:val="48"/>
          <w:szCs w:val="48"/>
        </w:rPr>
        <w:t> </w:t>
      </w:r>
      <w:r w:rsidRPr="000D70FB">
        <w:rPr>
          <w:rStyle w:val="inner"/>
          <w:rFonts w:ascii="Garamond" w:hAnsi="Garamond" w:cs="Open Sans"/>
          <w:b/>
          <w:bCs/>
          <w:color w:val="AB1A2D"/>
          <w:sz w:val="48"/>
          <w:szCs w:val="48"/>
          <w:bdr w:val="none" w:sz="0" w:space="0" w:color="auto" w:frame="1"/>
        </w:rPr>
        <w:t>God</w:t>
      </w:r>
    </w:p>
    <w:p w14:paraId="10162BD2" w14:textId="77777777" w:rsidR="00327B1A" w:rsidRPr="00080D62" w:rsidRDefault="00327B1A" w:rsidP="00327B1A">
      <w:pPr>
        <w:pStyle w:val="NoSpacing"/>
        <w:ind w:firstLine="0"/>
        <w:jc w:val="center"/>
        <w:rPr>
          <w:rFonts w:ascii="Garamond" w:hAnsi="Garamond" w:cs="Open Sans"/>
          <w:b/>
          <w:bCs/>
          <w:i/>
          <w:iCs/>
          <w:sz w:val="28"/>
          <w:szCs w:val="28"/>
          <w:bdr w:val="none" w:sz="0" w:space="0" w:color="auto" w:frame="1"/>
        </w:rPr>
      </w:pPr>
      <w:r w:rsidRPr="000D70FB">
        <w:rPr>
          <w:rFonts w:ascii="Garamond" w:hAnsi="Garamond" w:cs="Open Sans"/>
          <w:b/>
          <w:bCs/>
          <w:i/>
          <w:iCs/>
          <w:sz w:val="28"/>
          <w:szCs w:val="28"/>
          <w:bdr w:val="none" w:sz="0" w:space="0" w:color="auto" w:frame="1"/>
        </w:rPr>
        <w:t>The Apologetics of Jesus, Paul, and the Historical Reliability of the New Testament Records</w:t>
      </w:r>
    </w:p>
    <w:p w14:paraId="3D9BDDB9" w14:textId="77777777" w:rsidR="00327B1A" w:rsidRDefault="00327B1A" w:rsidP="00327B1A">
      <w:pPr>
        <w:pStyle w:val="NoSpacing"/>
        <w:ind w:firstLine="0"/>
        <w:jc w:val="center"/>
        <w:rPr>
          <w:rFonts w:ascii="Garamond" w:hAnsi="Garamond" w:cs="Open Sans"/>
          <w:b/>
          <w:bCs/>
          <w:i/>
          <w:iCs/>
          <w:color w:val="AB1A2D"/>
          <w:sz w:val="28"/>
          <w:szCs w:val="28"/>
          <w:bdr w:val="none" w:sz="0" w:space="0" w:color="auto" w:frame="1"/>
        </w:rPr>
      </w:pPr>
    </w:p>
    <w:p w14:paraId="1F95D228" w14:textId="77777777" w:rsidR="00327B1A" w:rsidRDefault="00327B1A" w:rsidP="00327B1A">
      <w:pPr>
        <w:pStyle w:val="NoSpacing"/>
        <w:ind w:firstLine="0"/>
        <w:jc w:val="center"/>
        <w:rPr>
          <w:rFonts w:ascii="Garamond" w:hAnsi="Garamond" w:cs="Open Sans"/>
          <w:b/>
          <w:bCs/>
          <w:i/>
          <w:iCs/>
          <w:color w:val="AB1A2D"/>
          <w:sz w:val="28"/>
          <w:szCs w:val="28"/>
          <w:bdr w:val="none" w:sz="0" w:space="0" w:color="auto" w:frame="1"/>
        </w:rPr>
      </w:pPr>
      <w:r>
        <w:rPr>
          <w:rFonts w:ascii="Garamond" w:hAnsi="Garamond" w:cs="Open Sans"/>
          <w:b/>
          <w:bCs/>
          <w:i/>
          <w:iCs/>
          <w:color w:val="AB1A2D"/>
          <w:sz w:val="28"/>
          <w:szCs w:val="28"/>
          <w:bdr w:val="none" w:sz="0" w:space="0" w:color="auto" w:frame="1"/>
        </w:rPr>
        <w:t>Free Admission</w:t>
      </w:r>
    </w:p>
    <w:p w14:paraId="51AC1B1A" w14:textId="77777777" w:rsidR="00327B1A" w:rsidRPr="00080D62" w:rsidRDefault="00327B1A" w:rsidP="00327B1A">
      <w:pPr>
        <w:pStyle w:val="Heading4"/>
        <w:shd w:val="clear" w:color="auto" w:fill="FAFAFD"/>
        <w:spacing w:before="0" w:line="390" w:lineRule="atLeast"/>
        <w:ind w:firstLine="0"/>
        <w:textAlignment w:val="baseline"/>
        <w:rPr>
          <w:rFonts w:ascii="Garamond" w:hAnsi="Garamond" w:cs="Open Sans"/>
          <w:color w:val="08070F"/>
        </w:rPr>
      </w:pPr>
      <w:r w:rsidRPr="00080D62">
        <w:rPr>
          <w:rFonts w:ascii="Garamond" w:hAnsi="Garamond" w:cs="Open Sans"/>
          <w:color w:val="08070F"/>
        </w:rPr>
        <w:t>Schedule</w:t>
      </w:r>
    </w:p>
    <w:p w14:paraId="529894BA" w14:textId="77777777" w:rsidR="00327B1A" w:rsidRPr="00080D62" w:rsidRDefault="00327B1A" w:rsidP="00327B1A">
      <w:pPr>
        <w:numPr>
          <w:ilvl w:val="0"/>
          <w:numId w:val="14"/>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10:00 a.m. – </w:t>
      </w:r>
      <w:r w:rsidRPr="00080D62">
        <w:rPr>
          <w:rFonts w:ascii="Garamond" w:hAnsi="Garamond" w:cs="Open Sans"/>
          <w:b/>
          <w:bCs/>
          <w:i/>
          <w:iCs/>
          <w:color w:val="C00000"/>
          <w:szCs w:val="24"/>
          <w:bdr w:val="none" w:sz="0" w:space="0" w:color="auto" w:frame="1"/>
        </w:rPr>
        <w:t xml:space="preserve">“Defending the Historical Reliability of the Gospels”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Dr. Adam Francisco</w:t>
      </w:r>
      <w:r w:rsidRPr="00080D62">
        <w:rPr>
          <w:rFonts w:ascii="Garamond" w:hAnsi="Garamond" w:cs="Open Sans"/>
          <w:color w:val="08070F"/>
          <w:szCs w:val="24"/>
        </w:rPr>
        <w:t>, LCMS</w:t>
      </w:r>
    </w:p>
    <w:p w14:paraId="428E8D12" w14:textId="77777777" w:rsidR="00327B1A" w:rsidRPr="00080D62" w:rsidRDefault="00327B1A" w:rsidP="00327B1A">
      <w:pPr>
        <w:numPr>
          <w:ilvl w:val="0"/>
          <w:numId w:val="15"/>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12:30 p.m. – </w:t>
      </w:r>
      <w:r w:rsidRPr="00080D62">
        <w:rPr>
          <w:rFonts w:ascii="Garamond" w:hAnsi="Garamond" w:cs="Open Sans"/>
          <w:b/>
          <w:bCs/>
          <w:i/>
          <w:iCs/>
          <w:color w:val="C00000"/>
          <w:szCs w:val="24"/>
          <w:bdr w:val="none" w:sz="0" w:space="0" w:color="auto" w:frame="1"/>
        </w:rPr>
        <w:t>“Understanding and Applying the Apologetics of Paul”</w:t>
      </w:r>
      <w:r w:rsidRPr="00080D62">
        <w:rPr>
          <w:rFonts w:ascii="Garamond" w:hAnsi="Garamond" w:cs="Open Sans"/>
          <w:i/>
          <w:iCs/>
          <w:color w:val="C00000"/>
          <w:szCs w:val="24"/>
          <w:bdr w:val="none" w:sz="0" w:space="0" w:color="auto" w:frame="1"/>
        </w:rPr>
        <w:t xml:space="preserve">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Prof. Luke Thompson</w:t>
      </w:r>
      <w:r w:rsidRPr="00080D62">
        <w:rPr>
          <w:rFonts w:ascii="Garamond" w:hAnsi="Garamond" w:cs="Open Sans"/>
          <w:color w:val="08070F"/>
          <w:szCs w:val="24"/>
        </w:rPr>
        <w:t>, Martin Luther College, WELS</w:t>
      </w:r>
    </w:p>
    <w:p w14:paraId="71C6BBC9" w14:textId="77777777" w:rsidR="00327B1A" w:rsidRPr="00080D62" w:rsidRDefault="00327B1A" w:rsidP="00327B1A">
      <w:pPr>
        <w:numPr>
          <w:ilvl w:val="0"/>
          <w:numId w:val="16"/>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2:00 p.m. – </w:t>
      </w:r>
      <w:r w:rsidRPr="00080D62">
        <w:rPr>
          <w:rFonts w:ascii="Garamond" w:hAnsi="Garamond" w:cs="Open Sans"/>
          <w:b/>
          <w:bCs/>
          <w:i/>
          <w:iCs/>
          <w:color w:val="C00000"/>
          <w:szCs w:val="24"/>
          <w:bdr w:val="none" w:sz="0" w:space="0" w:color="auto" w:frame="1"/>
        </w:rPr>
        <w:t>“Understanding and Applying the Apologetics of Jesus”</w:t>
      </w:r>
      <w:r w:rsidRPr="00080D62">
        <w:rPr>
          <w:rFonts w:ascii="Garamond" w:hAnsi="Garamond" w:cs="Open Sans"/>
          <w:i/>
          <w:iCs/>
          <w:color w:val="C00000"/>
          <w:szCs w:val="24"/>
          <w:bdr w:val="none" w:sz="0" w:space="0" w:color="auto" w:frame="1"/>
        </w:rPr>
        <w:t xml:space="preserve"> </w:t>
      </w:r>
      <w:r w:rsidRPr="00080D62">
        <w:rPr>
          <w:rFonts w:ascii="Garamond" w:hAnsi="Garamond" w:cs="Open Sans"/>
          <w:i/>
          <w:iCs/>
          <w:color w:val="08070F"/>
          <w:szCs w:val="24"/>
          <w:bdr w:val="none" w:sz="0" w:space="0" w:color="auto" w:frame="1"/>
        </w:rPr>
        <w:t>– </w:t>
      </w:r>
      <w:r w:rsidRPr="00080D62">
        <w:rPr>
          <w:rFonts w:ascii="Garamond" w:hAnsi="Garamond" w:cs="Open Sans"/>
          <w:b/>
          <w:bCs/>
          <w:color w:val="08070F"/>
          <w:szCs w:val="24"/>
          <w:bdr w:val="none" w:sz="0" w:space="0" w:color="auto" w:frame="1"/>
        </w:rPr>
        <w:t>Rev. David Thompson</w:t>
      </w:r>
      <w:r w:rsidRPr="00080D62">
        <w:rPr>
          <w:rFonts w:ascii="Garamond" w:hAnsi="Garamond" w:cs="Open Sans"/>
          <w:color w:val="08070F"/>
          <w:szCs w:val="24"/>
        </w:rPr>
        <w:t>, Center for Apologetics and Worldviews, ELS</w:t>
      </w:r>
    </w:p>
    <w:p w14:paraId="701EFC76" w14:textId="77777777" w:rsidR="00327B1A" w:rsidRDefault="00327B1A" w:rsidP="00327B1A">
      <w:pPr>
        <w:numPr>
          <w:ilvl w:val="0"/>
          <w:numId w:val="17"/>
        </w:numPr>
        <w:shd w:val="clear" w:color="auto" w:fill="FAFAFD"/>
        <w:tabs>
          <w:tab w:val="clear" w:pos="720"/>
        </w:tabs>
        <w:ind w:left="360"/>
        <w:textAlignment w:val="baseline"/>
        <w:rPr>
          <w:rFonts w:ascii="Garamond" w:hAnsi="Garamond" w:cs="Open Sans"/>
          <w:color w:val="08070F"/>
          <w:szCs w:val="24"/>
        </w:rPr>
      </w:pPr>
      <w:r w:rsidRPr="00080D62">
        <w:rPr>
          <w:rFonts w:ascii="Garamond" w:hAnsi="Garamond" w:cs="Open Sans"/>
          <w:color w:val="08070F"/>
          <w:szCs w:val="24"/>
        </w:rPr>
        <w:t>3:30 p.m. – </w:t>
      </w:r>
      <w:r w:rsidRPr="00080D62">
        <w:rPr>
          <w:rFonts w:ascii="Garamond" w:hAnsi="Garamond" w:cs="Open Sans"/>
          <w:b/>
          <w:bCs/>
          <w:i/>
          <w:iCs/>
          <w:color w:val="C00000"/>
          <w:szCs w:val="24"/>
          <w:bdr w:val="none" w:sz="0" w:space="0" w:color="auto" w:frame="1"/>
        </w:rPr>
        <w:t>Table Talk</w:t>
      </w:r>
      <w:r w:rsidRPr="00080D62">
        <w:rPr>
          <w:rFonts w:ascii="Garamond" w:hAnsi="Garamond" w:cs="Open Sans"/>
          <w:color w:val="C00000"/>
          <w:szCs w:val="24"/>
        </w:rPr>
        <w:t> </w:t>
      </w:r>
      <w:r w:rsidRPr="00080D62">
        <w:rPr>
          <w:rFonts w:ascii="Garamond" w:hAnsi="Garamond" w:cs="Open Sans"/>
          <w:color w:val="08070F"/>
          <w:szCs w:val="24"/>
        </w:rPr>
        <w:t>with presenters</w:t>
      </w:r>
    </w:p>
    <w:p w14:paraId="6FC8312D" w14:textId="77777777" w:rsidR="00327B1A" w:rsidRPr="00080D62" w:rsidRDefault="00327B1A" w:rsidP="00327B1A">
      <w:pPr>
        <w:shd w:val="clear" w:color="auto" w:fill="FAFAFD"/>
        <w:ind w:left="360" w:firstLine="0"/>
        <w:textAlignment w:val="baseline"/>
        <w:rPr>
          <w:rFonts w:ascii="Garamond" w:hAnsi="Garamond" w:cs="Open Sans"/>
          <w:color w:val="08070F"/>
          <w:szCs w:val="24"/>
        </w:rPr>
      </w:pPr>
    </w:p>
    <w:p w14:paraId="6E13845B" w14:textId="77777777" w:rsidR="00327B1A" w:rsidRPr="00327B1A" w:rsidRDefault="00327B1A" w:rsidP="00327B1A">
      <w:pPr>
        <w:pStyle w:val="NormalWeb"/>
        <w:shd w:val="clear" w:color="auto" w:fill="FAFAFD"/>
        <w:spacing w:before="0" w:beforeAutospacing="0" w:after="0" w:afterAutospacing="0"/>
        <w:jc w:val="center"/>
        <w:textAlignment w:val="baseline"/>
        <w:rPr>
          <w:rFonts w:ascii="Open Sans" w:hAnsi="Open Sans" w:cs="Open Sans"/>
          <w:color w:val="08070F"/>
          <w:sz w:val="22"/>
          <w:szCs w:val="22"/>
        </w:rPr>
      </w:pPr>
      <w:r w:rsidRPr="00327B1A">
        <w:rPr>
          <w:rStyle w:val="inner"/>
          <w:rFonts w:ascii="inherit" w:eastAsiaTheme="majorEastAsia" w:hAnsi="inherit" w:cs="Open Sans"/>
          <w:color w:val="08070F"/>
          <w:sz w:val="22"/>
          <w:szCs w:val="22"/>
          <w:bdr w:val="none" w:sz="0" w:space="0" w:color="auto" w:frame="1"/>
        </w:rPr>
        <w:t>For</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more</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information</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contact</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Rev.</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David</w:t>
      </w:r>
      <w:r w:rsidRPr="00327B1A">
        <w:rPr>
          <w:rFonts w:ascii="Open Sans" w:hAnsi="Open Sans" w:cs="Open Sans"/>
          <w:color w:val="08070F"/>
          <w:sz w:val="22"/>
          <w:szCs w:val="22"/>
        </w:rPr>
        <w:t> </w:t>
      </w:r>
      <w:r w:rsidRPr="00327B1A">
        <w:rPr>
          <w:rStyle w:val="inner"/>
          <w:rFonts w:ascii="inherit" w:eastAsiaTheme="majorEastAsia" w:hAnsi="inherit" w:cs="Open Sans"/>
          <w:color w:val="08070F"/>
          <w:sz w:val="22"/>
          <w:szCs w:val="22"/>
          <w:bdr w:val="none" w:sz="0" w:space="0" w:color="auto" w:frame="1"/>
        </w:rPr>
        <w:t>Thompson</w:t>
      </w:r>
    </w:p>
    <w:p w14:paraId="7DC97E62" w14:textId="77777777" w:rsidR="00327B1A" w:rsidRPr="00327B1A" w:rsidRDefault="00327B1A" w:rsidP="00327B1A">
      <w:pPr>
        <w:pStyle w:val="NormalWeb"/>
        <w:shd w:val="clear" w:color="auto" w:fill="FAFAFD"/>
        <w:spacing w:before="0" w:beforeAutospacing="0" w:after="0" w:afterAutospacing="0"/>
        <w:jc w:val="center"/>
        <w:textAlignment w:val="baseline"/>
        <w:rPr>
          <w:rStyle w:val="inner"/>
          <w:rFonts w:ascii="inherit" w:eastAsiaTheme="majorEastAsia" w:hAnsi="inherit" w:cs="Open Sans"/>
          <w:sz w:val="22"/>
          <w:szCs w:val="22"/>
          <w:bdr w:val="none" w:sz="0" w:space="0" w:color="auto" w:frame="1"/>
        </w:rPr>
      </w:pPr>
      <w:r w:rsidRPr="00327B1A">
        <w:rPr>
          <w:rStyle w:val="inner"/>
          <w:rFonts w:ascii="inherit" w:eastAsiaTheme="majorEastAsia" w:hAnsi="inherit" w:cs="Open Sans"/>
          <w:sz w:val="22"/>
          <w:szCs w:val="22"/>
          <w:bdr w:val="none" w:sz="0" w:space="0" w:color="auto" w:frame="1"/>
        </w:rPr>
        <w:t>507-344-7395</w:t>
      </w:r>
      <w:r w:rsidRPr="00327B1A">
        <w:rPr>
          <w:rFonts w:ascii="Open Sans" w:hAnsi="Open Sans" w:cs="Open Sans"/>
          <w:sz w:val="22"/>
          <w:szCs w:val="22"/>
        </w:rPr>
        <w:t> </w:t>
      </w:r>
      <w:hyperlink r:id="rId8" w:history="1">
        <w:r w:rsidRPr="00327B1A">
          <w:rPr>
            <w:rStyle w:val="Hyperlink"/>
            <w:rFonts w:ascii="inherit" w:eastAsiaTheme="majorEastAsia" w:hAnsi="inherit" w:cs="Open Sans"/>
            <w:color w:val="auto"/>
            <w:sz w:val="22"/>
            <w:szCs w:val="22"/>
            <w:bdr w:val="none" w:sz="0" w:space="0" w:color="auto" w:frame="1"/>
          </w:rPr>
          <w:t>apologetics@blc.edu</w:t>
        </w:r>
      </w:hyperlink>
    </w:p>
    <w:p w14:paraId="36026206" w14:textId="77777777" w:rsidR="00327B1A" w:rsidRPr="00327B1A" w:rsidRDefault="00327B1A" w:rsidP="00327B1A">
      <w:pPr>
        <w:pStyle w:val="NormalWeb"/>
        <w:shd w:val="clear" w:color="auto" w:fill="FAFAFD"/>
        <w:spacing w:before="0" w:beforeAutospacing="0" w:after="0" w:afterAutospacing="0"/>
        <w:jc w:val="center"/>
        <w:textAlignment w:val="baseline"/>
        <w:rPr>
          <w:rFonts w:ascii="Open Sans" w:hAnsi="Open Sans" w:cs="Open Sans"/>
          <w:sz w:val="22"/>
          <w:szCs w:val="22"/>
        </w:rPr>
      </w:pPr>
      <w:hyperlink r:id="rId9" w:history="1">
        <w:r w:rsidRPr="00327B1A">
          <w:rPr>
            <w:rStyle w:val="Hyperlink"/>
            <w:rFonts w:ascii="inherit" w:eastAsiaTheme="majorEastAsia" w:hAnsi="inherit" w:cs="Open Sans"/>
            <w:color w:val="auto"/>
            <w:sz w:val="22"/>
            <w:szCs w:val="22"/>
            <w:bdr w:val="none" w:sz="0" w:space="0" w:color="auto" w:frame="1"/>
          </w:rPr>
          <w:t>www.apologeticscenter.org</w:t>
        </w:r>
      </w:hyperlink>
      <w:r w:rsidRPr="00327B1A">
        <w:rPr>
          <w:rStyle w:val="inner"/>
          <w:rFonts w:ascii="inherit" w:eastAsiaTheme="majorEastAsia" w:hAnsi="inherit" w:cs="Open Sans"/>
          <w:sz w:val="22"/>
          <w:szCs w:val="22"/>
          <w:bdr w:val="none" w:sz="0" w:space="0" w:color="auto" w:frame="1"/>
        </w:rPr>
        <w:t xml:space="preserve"> </w:t>
      </w:r>
    </w:p>
    <w:p w14:paraId="147753BA" w14:textId="77777777" w:rsidR="00327B1A" w:rsidRDefault="00327B1A" w:rsidP="00327B1A">
      <w:pPr>
        <w:ind w:firstLine="0"/>
        <w:jc w:val="center"/>
        <w:rPr>
          <w:b/>
          <w:bCs/>
          <w:sz w:val="20"/>
          <w:szCs w:val="20"/>
        </w:rPr>
      </w:pPr>
    </w:p>
    <w:p w14:paraId="40D3CE5A" w14:textId="77777777" w:rsidR="00327B1A" w:rsidRPr="005B6940" w:rsidRDefault="00327B1A" w:rsidP="00327B1A">
      <w:pPr>
        <w:pStyle w:val="NoSpacing"/>
        <w:jc w:val="center"/>
        <w:rPr>
          <w:rFonts w:ascii="Garamond" w:hAnsi="Garamond"/>
          <w:b/>
          <w:bCs/>
          <w:noProof/>
          <w:color w:val="C00000"/>
          <w:kern w:val="0"/>
          <w:sz w:val="40"/>
          <w:szCs w:val="40"/>
        </w:rPr>
      </w:pPr>
      <w:r w:rsidRPr="005B6940">
        <w:rPr>
          <w:rFonts w:ascii="Garamond" w:hAnsi="Garamond"/>
          <w:b/>
          <w:bCs/>
          <w:color w:val="C00000"/>
          <w:sz w:val="40"/>
          <w:szCs w:val="40"/>
        </w:rPr>
        <w:t>About the Center</w:t>
      </w:r>
    </w:p>
    <w:p w14:paraId="18A02CFD" w14:textId="77777777" w:rsidR="00327B1A" w:rsidRPr="00327B1A" w:rsidRDefault="00327B1A" w:rsidP="00327B1A">
      <w:pPr>
        <w:pStyle w:val="NoSpacing"/>
        <w:ind w:firstLine="0"/>
        <w:jc w:val="both"/>
        <w:rPr>
          <w:sz w:val="22"/>
        </w:rPr>
      </w:pPr>
      <w:r w:rsidRPr="00DD58D5">
        <w:rPr>
          <w:b/>
          <w:bCs/>
          <w:sz w:val="22"/>
        </w:rPr>
        <w:t>The Center for Apologetics and Worldviews</w:t>
      </w:r>
      <w:r w:rsidRPr="00DD58D5">
        <w:rPr>
          <w:sz w:val="22"/>
        </w:rPr>
        <w:t xml:space="preserve"> (</w:t>
      </w:r>
      <w:r w:rsidRPr="00DD58D5">
        <w:rPr>
          <w:b/>
          <w:bCs/>
          <w:sz w:val="22"/>
        </w:rPr>
        <w:t>CAW</w:t>
      </w:r>
      <w:r w:rsidRPr="00DD58D5">
        <w:rPr>
          <w:sz w:val="22"/>
        </w:rPr>
        <w:t>), under the supervision of the Evangelical Lutheran Synod and its Board on Apologetics, promotes evidence for the truth of Christianity and identifies and critiques worldviews at odds with the Christian worldview. We do so to fortify Christians in biblical truth and prepare them to defend the truth—with gentleness and respect—so Christ may be shared wisely and boldly in these post-Christian days.</w:t>
      </w:r>
    </w:p>
    <w:p w14:paraId="53EA94AA" w14:textId="77777777" w:rsidR="00327B1A" w:rsidRPr="00955536" w:rsidRDefault="00327B1A" w:rsidP="00327B1A"/>
    <w:p w14:paraId="2921E6A4" w14:textId="77777777" w:rsidR="00327B1A" w:rsidRPr="00955536" w:rsidRDefault="00327B1A" w:rsidP="00955536"/>
    <w:sectPr w:rsidR="00327B1A" w:rsidRPr="00955536" w:rsidSect="00327B1A">
      <w:pgSz w:w="7920" w:h="12240" w:code="6"/>
      <w:pgMar w:top="63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7EB"/>
    <w:multiLevelType w:val="multilevel"/>
    <w:tmpl w:val="CF4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E4706"/>
    <w:multiLevelType w:val="hybridMultilevel"/>
    <w:tmpl w:val="FFCA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502C0"/>
    <w:multiLevelType w:val="hybridMultilevel"/>
    <w:tmpl w:val="52CE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C7E06"/>
    <w:multiLevelType w:val="hybridMultilevel"/>
    <w:tmpl w:val="EF66B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A0529"/>
    <w:multiLevelType w:val="hybridMultilevel"/>
    <w:tmpl w:val="3CDC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D71C0"/>
    <w:multiLevelType w:val="hybridMultilevel"/>
    <w:tmpl w:val="565EA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A37EF8"/>
    <w:multiLevelType w:val="hybridMultilevel"/>
    <w:tmpl w:val="72B4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346073"/>
    <w:multiLevelType w:val="multilevel"/>
    <w:tmpl w:val="E13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12C11"/>
    <w:multiLevelType w:val="multilevel"/>
    <w:tmpl w:val="6D52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1025C"/>
    <w:multiLevelType w:val="hybridMultilevel"/>
    <w:tmpl w:val="65F2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F7E4E"/>
    <w:multiLevelType w:val="hybridMultilevel"/>
    <w:tmpl w:val="91947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47165F"/>
    <w:multiLevelType w:val="hybridMultilevel"/>
    <w:tmpl w:val="BA56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2156F"/>
    <w:multiLevelType w:val="hybridMultilevel"/>
    <w:tmpl w:val="0DDC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5150A8"/>
    <w:multiLevelType w:val="multilevel"/>
    <w:tmpl w:val="F79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C2081"/>
    <w:multiLevelType w:val="hybridMultilevel"/>
    <w:tmpl w:val="67D4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840475"/>
    <w:multiLevelType w:val="hybridMultilevel"/>
    <w:tmpl w:val="588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E6206C"/>
    <w:multiLevelType w:val="hybridMultilevel"/>
    <w:tmpl w:val="61020CEA"/>
    <w:lvl w:ilvl="0" w:tplc="04090001">
      <w:start w:val="1"/>
      <w:numFmt w:val="bullet"/>
      <w:lvlText w:val=""/>
      <w:lvlJc w:val="left"/>
      <w:pPr>
        <w:ind w:left="720" w:hanging="360"/>
      </w:pPr>
      <w:rPr>
        <w:rFonts w:ascii="Symbol" w:hAnsi="Symbol" w:hint="default"/>
      </w:rPr>
    </w:lvl>
    <w:lvl w:ilvl="1" w:tplc="E1D8BF5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2"/>
  </w:num>
  <w:num w:numId="5">
    <w:abstractNumId w:val="14"/>
  </w:num>
  <w:num w:numId="6">
    <w:abstractNumId w:val="6"/>
  </w:num>
  <w:num w:numId="7">
    <w:abstractNumId w:val="1"/>
  </w:num>
  <w:num w:numId="8">
    <w:abstractNumId w:val="9"/>
  </w:num>
  <w:num w:numId="9">
    <w:abstractNumId w:val="3"/>
  </w:num>
  <w:num w:numId="10">
    <w:abstractNumId w:val="12"/>
  </w:num>
  <w:num w:numId="11">
    <w:abstractNumId w:val="11"/>
  </w:num>
  <w:num w:numId="12">
    <w:abstractNumId w:val="10"/>
  </w:num>
  <w:num w:numId="13">
    <w:abstractNumId w:val="5"/>
  </w:num>
  <w:num w:numId="14">
    <w:abstractNumId w:val="0"/>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10"/>
    <w:rsid w:val="00003301"/>
    <w:rsid w:val="00080D62"/>
    <w:rsid w:val="000D70FB"/>
    <w:rsid w:val="00117861"/>
    <w:rsid w:val="00157230"/>
    <w:rsid w:val="00197586"/>
    <w:rsid w:val="00327B1A"/>
    <w:rsid w:val="003418E8"/>
    <w:rsid w:val="00354A57"/>
    <w:rsid w:val="00442B78"/>
    <w:rsid w:val="004F44AF"/>
    <w:rsid w:val="004F5B10"/>
    <w:rsid w:val="005229F0"/>
    <w:rsid w:val="0053131A"/>
    <w:rsid w:val="005502B6"/>
    <w:rsid w:val="005D3E06"/>
    <w:rsid w:val="00747E1E"/>
    <w:rsid w:val="00815776"/>
    <w:rsid w:val="00955195"/>
    <w:rsid w:val="00955536"/>
    <w:rsid w:val="00956554"/>
    <w:rsid w:val="009E5009"/>
    <w:rsid w:val="00A357BE"/>
    <w:rsid w:val="00AC005D"/>
    <w:rsid w:val="00B07ED8"/>
    <w:rsid w:val="00B14A1C"/>
    <w:rsid w:val="00C50991"/>
    <w:rsid w:val="00C730D7"/>
    <w:rsid w:val="00C82676"/>
    <w:rsid w:val="00CF3F13"/>
    <w:rsid w:val="00D808D8"/>
    <w:rsid w:val="00DE23BA"/>
    <w:rsid w:val="00E8529C"/>
    <w:rsid w:val="00FA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828D"/>
  <w15:chartTrackingRefBased/>
  <w15:docId w15:val="{D0CF2461-ECF1-4869-A453-C8F1C94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4"/>
        <w:szCs w:val="22"/>
        <w:lang w:val="en-US" w:eastAsia="en-US" w:bidi="ar-SA"/>
        <w14:ligatures w14:val="standardContextual"/>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D7"/>
  </w:style>
  <w:style w:type="paragraph" w:styleId="Heading1">
    <w:name w:val="heading 1"/>
    <w:basedOn w:val="Normal"/>
    <w:next w:val="Normal"/>
    <w:link w:val="Heading1Char"/>
    <w:uiPriority w:val="9"/>
    <w:qFormat/>
    <w:rsid w:val="00C730D7"/>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730D7"/>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730D7"/>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730D7"/>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730D7"/>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730D7"/>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730D7"/>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730D7"/>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730D7"/>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0D7"/>
  </w:style>
  <w:style w:type="character" w:customStyle="1" w:styleId="Heading1Char">
    <w:name w:val="Heading 1 Char"/>
    <w:basedOn w:val="DefaultParagraphFont"/>
    <w:link w:val="Heading1"/>
    <w:uiPriority w:val="9"/>
    <w:rsid w:val="00C730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730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730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730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730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730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730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730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730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730D7"/>
    <w:rPr>
      <w:b/>
      <w:bCs/>
      <w:smallCaps/>
      <w:color w:val="44546A" w:themeColor="text2"/>
    </w:rPr>
  </w:style>
  <w:style w:type="paragraph" w:styleId="Title">
    <w:name w:val="Title"/>
    <w:basedOn w:val="Normal"/>
    <w:next w:val="Normal"/>
    <w:link w:val="TitleChar"/>
    <w:uiPriority w:val="10"/>
    <w:qFormat/>
    <w:rsid w:val="00C730D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730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730D7"/>
    <w:pPr>
      <w:numPr>
        <w:ilvl w:val="1"/>
      </w:numPr>
      <w:spacing w:after="240"/>
      <w:ind w:left="288" w:firstLine="36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730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730D7"/>
    <w:rPr>
      <w:b/>
      <w:bCs/>
    </w:rPr>
  </w:style>
  <w:style w:type="character" w:styleId="Emphasis">
    <w:name w:val="Emphasis"/>
    <w:basedOn w:val="DefaultParagraphFont"/>
    <w:uiPriority w:val="20"/>
    <w:qFormat/>
    <w:rsid w:val="00C730D7"/>
    <w:rPr>
      <w:i/>
      <w:iCs/>
    </w:rPr>
  </w:style>
  <w:style w:type="paragraph" w:styleId="Quote">
    <w:name w:val="Quote"/>
    <w:basedOn w:val="Normal"/>
    <w:next w:val="Normal"/>
    <w:link w:val="QuoteChar"/>
    <w:uiPriority w:val="29"/>
    <w:qFormat/>
    <w:rsid w:val="00C730D7"/>
    <w:pPr>
      <w:spacing w:before="120" w:after="120"/>
      <w:ind w:left="720"/>
    </w:pPr>
    <w:rPr>
      <w:color w:val="44546A" w:themeColor="text2"/>
      <w:szCs w:val="24"/>
    </w:rPr>
  </w:style>
  <w:style w:type="character" w:customStyle="1" w:styleId="QuoteChar">
    <w:name w:val="Quote Char"/>
    <w:basedOn w:val="DefaultParagraphFont"/>
    <w:link w:val="Quote"/>
    <w:uiPriority w:val="29"/>
    <w:rsid w:val="00C730D7"/>
    <w:rPr>
      <w:color w:val="44546A" w:themeColor="text2"/>
      <w:sz w:val="24"/>
      <w:szCs w:val="24"/>
    </w:rPr>
  </w:style>
  <w:style w:type="paragraph" w:styleId="IntenseQuote">
    <w:name w:val="Intense Quote"/>
    <w:basedOn w:val="Normal"/>
    <w:next w:val="Normal"/>
    <w:link w:val="IntenseQuoteChar"/>
    <w:uiPriority w:val="30"/>
    <w:qFormat/>
    <w:rsid w:val="00C730D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730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730D7"/>
    <w:rPr>
      <w:i/>
      <w:iCs/>
      <w:color w:val="595959" w:themeColor="text1" w:themeTint="A6"/>
    </w:rPr>
  </w:style>
  <w:style w:type="character" w:styleId="IntenseEmphasis">
    <w:name w:val="Intense Emphasis"/>
    <w:basedOn w:val="DefaultParagraphFont"/>
    <w:uiPriority w:val="21"/>
    <w:qFormat/>
    <w:rsid w:val="00C730D7"/>
    <w:rPr>
      <w:b/>
      <w:bCs/>
      <w:i/>
      <w:iCs/>
    </w:rPr>
  </w:style>
  <w:style w:type="character" w:styleId="SubtleReference">
    <w:name w:val="Subtle Reference"/>
    <w:basedOn w:val="DefaultParagraphFont"/>
    <w:uiPriority w:val="31"/>
    <w:qFormat/>
    <w:rsid w:val="00C730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730D7"/>
    <w:rPr>
      <w:b/>
      <w:bCs/>
      <w:smallCaps/>
      <w:color w:val="44546A" w:themeColor="text2"/>
      <w:u w:val="single"/>
    </w:rPr>
  </w:style>
  <w:style w:type="character" w:styleId="BookTitle">
    <w:name w:val="Book Title"/>
    <w:basedOn w:val="DefaultParagraphFont"/>
    <w:uiPriority w:val="33"/>
    <w:qFormat/>
    <w:rsid w:val="00C730D7"/>
    <w:rPr>
      <w:b/>
      <w:bCs/>
      <w:smallCaps/>
      <w:spacing w:val="10"/>
    </w:rPr>
  </w:style>
  <w:style w:type="paragraph" w:styleId="TOCHeading">
    <w:name w:val="TOC Heading"/>
    <w:basedOn w:val="Heading1"/>
    <w:next w:val="Normal"/>
    <w:uiPriority w:val="39"/>
    <w:semiHidden/>
    <w:unhideWhenUsed/>
    <w:qFormat/>
    <w:rsid w:val="00C730D7"/>
    <w:pPr>
      <w:outlineLvl w:val="9"/>
    </w:pPr>
  </w:style>
  <w:style w:type="paragraph" w:styleId="ListParagraph">
    <w:name w:val="List Paragraph"/>
    <w:basedOn w:val="Normal"/>
    <w:uiPriority w:val="34"/>
    <w:qFormat/>
    <w:rsid w:val="004F5B10"/>
    <w:pPr>
      <w:ind w:left="720"/>
      <w:contextualSpacing/>
    </w:pPr>
  </w:style>
  <w:style w:type="character" w:styleId="Hyperlink">
    <w:name w:val="Hyperlink"/>
    <w:basedOn w:val="DefaultParagraphFont"/>
    <w:uiPriority w:val="99"/>
    <w:unhideWhenUsed/>
    <w:rsid w:val="004F5B10"/>
    <w:rPr>
      <w:color w:val="0563C1" w:themeColor="hyperlink"/>
      <w:u w:val="single"/>
    </w:rPr>
  </w:style>
  <w:style w:type="character" w:styleId="UnresolvedMention">
    <w:name w:val="Unresolved Mention"/>
    <w:basedOn w:val="DefaultParagraphFont"/>
    <w:uiPriority w:val="99"/>
    <w:semiHidden/>
    <w:unhideWhenUsed/>
    <w:rsid w:val="004F5B10"/>
    <w:rPr>
      <w:color w:val="605E5C"/>
      <w:shd w:val="clear" w:color="auto" w:fill="E1DFDD"/>
    </w:rPr>
  </w:style>
  <w:style w:type="character" w:customStyle="1" w:styleId="inner">
    <w:name w:val="inner"/>
    <w:basedOn w:val="DefaultParagraphFont"/>
    <w:rsid w:val="00C50991"/>
  </w:style>
  <w:style w:type="paragraph" w:styleId="NormalWeb">
    <w:name w:val="Normal (Web)"/>
    <w:basedOn w:val="Normal"/>
    <w:uiPriority w:val="99"/>
    <w:semiHidden/>
    <w:unhideWhenUsed/>
    <w:rsid w:val="00C50991"/>
    <w:pPr>
      <w:spacing w:before="100" w:beforeAutospacing="1" w:after="100" w:afterAutospacing="1"/>
      <w:ind w:firstLine="0"/>
    </w:pPr>
    <w:rPr>
      <w:rFonts w:eastAsia="Times New Roman" w:cs="Times New Roman"/>
      <w:kern w:val="0"/>
      <w:szCs w:val="24"/>
      <w14:ligatures w14:val="none"/>
    </w:rPr>
  </w:style>
  <w:style w:type="character" w:styleId="FollowedHyperlink">
    <w:name w:val="FollowedHyperlink"/>
    <w:basedOn w:val="DefaultParagraphFont"/>
    <w:uiPriority w:val="99"/>
    <w:semiHidden/>
    <w:unhideWhenUsed/>
    <w:rsid w:val="00327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8424">
      <w:bodyDiv w:val="1"/>
      <w:marLeft w:val="0"/>
      <w:marRight w:val="0"/>
      <w:marTop w:val="0"/>
      <w:marBottom w:val="0"/>
      <w:divBdr>
        <w:top w:val="none" w:sz="0" w:space="0" w:color="auto"/>
        <w:left w:val="none" w:sz="0" w:space="0" w:color="auto"/>
        <w:bottom w:val="none" w:sz="0" w:space="0" w:color="auto"/>
        <w:right w:val="none" w:sz="0" w:space="0" w:color="auto"/>
      </w:divBdr>
      <w:divsChild>
        <w:div w:id="1228606942">
          <w:marLeft w:val="0"/>
          <w:marRight w:val="0"/>
          <w:marTop w:val="0"/>
          <w:marBottom w:val="360"/>
          <w:divBdr>
            <w:top w:val="none" w:sz="0" w:space="0" w:color="auto"/>
            <w:left w:val="none" w:sz="0" w:space="0" w:color="auto"/>
            <w:bottom w:val="none" w:sz="0" w:space="0" w:color="auto"/>
            <w:right w:val="none" w:sz="0" w:space="0" w:color="auto"/>
          </w:divBdr>
          <w:divsChild>
            <w:div w:id="566114253">
              <w:marLeft w:val="-198"/>
              <w:marRight w:val="-198"/>
              <w:marTop w:val="0"/>
              <w:marBottom w:val="0"/>
              <w:divBdr>
                <w:top w:val="none" w:sz="0" w:space="0" w:color="auto"/>
                <w:left w:val="none" w:sz="0" w:space="0" w:color="auto"/>
                <w:bottom w:val="none" w:sz="0" w:space="0" w:color="auto"/>
                <w:right w:val="none" w:sz="0" w:space="0" w:color="auto"/>
              </w:divBdr>
              <w:divsChild>
                <w:div w:id="189300535">
                  <w:marLeft w:val="0"/>
                  <w:marRight w:val="0"/>
                  <w:marTop w:val="0"/>
                  <w:marBottom w:val="0"/>
                  <w:divBdr>
                    <w:top w:val="none" w:sz="0" w:space="0" w:color="auto"/>
                    <w:left w:val="none" w:sz="0" w:space="0" w:color="auto"/>
                    <w:bottom w:val="none" w:sz="0" w:space="0" w:color="auto"/>
                    <w:right w:val="none" w:sz="0" w:space="0" w:color="auto"/>
                  </w:divBdr>
                  <w:divsChild>
                    <w:div w:id="1283345497">
                      <w:marLeft w:val="0"/>
                      <w:marRight w:val="0"/>
                      <w:marTop w:val="0"/>
                      <w:marBottom w:val="0"/>
                      <w:divBdr>
                        <w:top w:val="none" w:sz="0" w:space="0" w:color="auto"/>
                        <w:left w:val="none" w:sz="0" w:space="0" w:color="auto"/>
                        <w:bottom w:val="none" w:sz="0" w:space="0" w:color="auto"/>
                        <w:right w:val="none" w:sz="0" w:space="0" w:color="auto"/>
                      </w:divBdr>
                      <w:divsChild>
                        <w:div w:id="972171889">
                          <w:marLeft w:val="0"/>
                          <w:marRight w:val="0"/>
                          <w:marTop w:val="0"/>
                          <w:marBottom w:val="0"/>
                          <w:divBdr>
                            <w:top w:val="none" w:sz="0" w:space="0" w:color="auto"/>
                            <w:left w:val="none" w:sz="0" w:space="0" w:color="auto"/>
                            <w:bottom w:val="none" w:sz="0" w:space="0" w:color="auto"/>
                            <w:right w:val="none" w:sz="0" w:space="0" w:color="auto"/>
                          </w:divBdr>
                          <w:divsChild>
                            <w:div w:id="237519730">
                              <w:marLeft w:val="0"/>
                              <w:marRight w:val="0"/>
                              <w:marTop w:val="0"/>
                              <w:marBottom w:val="360"/>
                              <w:divBdr>
                                <w:top w:val="none" w:sz="0" w:space="0" w:color="auto"/>
                                <w:left w:val="none" w:sz="0" w:space="0" w:color="auto"/>
                                <w:bottom w:val="none" w:sz="0" w:space="0" w:color="auto"/>
                                <w:right w:val="none" w:sz="0" w:space="0" w:color="auto"/>
                              </w:divBdr>
                            </w:div>
                            <w:div w:id="6174018">
                              <w:marLeft w:val="0"/>
                              <w:marRight w:val="0"/>
                              <w:marTop w:val="0"/>
                              <w:marBottom w:val="360"/>
                              <w:divBdr>
                                <w:top w:val="none" w:sz="0" w:space="0" w:color="auto"/>
                                <w:left w:val="none" w:sz="0" w:space="0" w:color="auto"/>
                                <w:bottom w:val="none" w:sz="0" w:space="0" w:color="auto"/>
                                <w:right w:val="none" w:sz="0" w:space="0" w:color="auto"/>
                              </w:divBdr>
                              <w:divsChild>
                                <w:div w:id="339167063">
                                  <w:marLeft w:val="0"/>
                                  <w:marRight w:val="0"/>
                                  <w:marTop w:val="0"/>
                                  <w:marBottom w:val="0"/>
                                  <w:divBdr>
                                    <w:top w:val="none" w:sz="0" w:space="0" w:color="auto"/>
                                    <w:left w:val="none" w:sz="0" w:space="0" w:color="auto"/>
                                    <w:bottom w:val="none" w:sz="0" w:space="0" w:color="auto"/>
                                    <w:right w:val="none" w:sz="0" w:space="0" w:color="auto"/>
                                  </w:divBdr>
                                </w:div>
                              </w:divsChild>
                            </w:div>
                            <w:div w:id="2124110341">
                              <w:marLeft w:val="0"/>
                              <w:marRight w:val="0"/>
                              <w:marTop w:val="0"/>
                              <w:marBottom w:val="360"/>
                              <w:divBdr>
                                <w:top w:val="none" w:sz="0" w:space="0" w:color="auto"/>
                                <w:left w:val="none" w:sz="0" w:space="0" w:color="auto"/>
                                <w:bottom w:val="none" w:sz="0" w:space="0" w:color="auto"/>
                                <w:right w:val="none" w:sz="0" w:space="0" w:color="auto"/>
                              </w:divBdr>
                              <w:divsChild>
                                <w:div w:id="911547367">
                                  <w:marLeft w:val="0"/>
                                  <w:marRight w:val="0"/>
                                  <w:marTop w:val="0"/>
                                  <w:marBottom w:val="0"/>
                                  <w:divBdr>
                                    <w:top w:val="none" w:sz="0" w:space="0" w:color="auto"/>
                                    <w:left w:val="none" w:sz="0" w:space="0" w:color="auto"/>
                                    <w:bottom w:val="none" w:sz="0" w:space="0" w:color="auto"/>
                                    <w:right w:val="none" w:sz="0" w:space="0" w:color="auto"/>
                                  </w:divBdr>
                                </w:div>
                              </w:divsChild>
                            </w:div>
                            <w:div w:id="2074500074">
                              <w:marLeft w:val="0"/>
                              <w:marRight w:val="0"/>
                              <w:marTop w:val="0"/>
                              <w:marBottom w:val="0"/>
                              <w:divBdr>
                                <w:top w:val="none" w:sz="0" w:space="0" w:color="auto"/>
                                <w:left w:val="none" w:sz="0" w:space="0" w:color="auto"/>
                                <w:bottom w:val="none" w:sz="0" w:space="0" w:color="auto"/>
                                <w:right w:val="none" w:sz="0" w:space="0" w:color="auto"/>
                              </w:divBdr>
                              <w:divsChild>
                                <w:div w:id="620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1089">
          <w:marLeft w:val="0"/>
          <w:marRight w:val="0"/>
          <w:marTop w:val="0"/>
          <w:marBottom w:val="360"/>
          <w:divBdr>
            <w:top w:val="none" w:sz="0" w:space="0" w:color="auto"/>
            <w:left w:val="none" w:sz="0" w:space="0" w:color="auto"/>
            <w:bottom w:val="none" w:sz="0" w:space="0" w:color="auto"/>
            <w:right w:val="none" w:sz="0" w:space="0" w:color="auto"/>
          </w:divBdr>
          <w:divsChild>
            <w:div w:id="948508523">
              <w:marLeft w:val="-198"/>
              <w:marRight w:val="-198"/>
              <w:marTop w:val="0"/>
              <w:marBottom w:val="0"/>
              <w:divBdr>
                <w:top w:val="none" w:sz="0" w:space="0" w:color="auto"/>
                <w:left w:val="none" w:sz="0" w:space="0" w:color="auto"/>
                <w:bottom w:val="none" w:sz="0" w:space="0" w:color="auto"/>
                <w:right w:val="none" w:sz="0" w:space="0" w:color="auto"/>
              </w:divBdr>
              <w:divsChild>
                <w:div w:id="514853743">
                  <w:marLeft w:val="0"/>
                  <w:marRight w:val="0"/>
                  <w:marTop w:val="0"/>
                  <w:marBottom w:val="0"/>
                  <w:divBdr>
                    <w:top w:val="none" w:sz="0" w:space="0" w:color="auto"/>
                    <w:left w:val="none" w:sz="0" w:space="0" w:color="auto"/>
                    <w:bottom w:val="none" w:sz="0" w:space="0" w:color="auto"/>
                    <w:right w:val="none" w:sz="0" w:space="0" w:color="auto"/>
                  </w:divBdr>
                  <w:divsChild>
                    <w:div w:id="9067170">
                      <w:marLeft w:val="0"/>
                      <w:marRight w:val="0"/>
                      <w:marTop w:val="0"/>
                      <w:marBottom w:val="0"/>
                      <w:divBdr>
                        <w:top w:val="none" w:sz="0" w:space="0" w:color="auto"/>
                        <w:left w:val="none" w:sz="0" w:space="0" w:color="auto"/>
                        <w:bottom w:val="none" w:sz="0" w:space="0" w:color="auto"/>
                        <w:right w:val="none" w:sz="0" w:space="0" w:color="auto"/>
                      </w:divBdr>
                      <w:divsChild>
                        <w:div w:id="978607898">
                          <w:marLeft w:val="0"/>
                          <w:marRight w:val="0"/>
                          <w:marTop w:val="0"/>
                          <w:marBottom w:val="0"/>
                          <w:divBdr>
                            <w:top w:val="none" w:sz="0" w:space="0" w:color="auto"/>
                            <w:left w:val="none" w:sz="0" w:space="0" w:color="auto"/>
                            <w:bottom w:val="none" w:sz="0" w:space="0" w:color="auto"/>
                            <w:right w:val="none" w:sz="0" w:space="0" w:color="auto"/>
                          </w:divBdr>
                          <w:divsChild>
                            <w:div w:id="2049908668">
                              <w:marLeft w:val="0"/>
                              <w:marRight w:val="0"/>
                              <w:marTop w:val="0"/>
                              <w:marBottom w:val="360"/>
                              <w:divBdr>
                                <w:top w:val="none" w:sz="0" w:space="0" w:color="auto"/>
                                <w:left w:val="none" w:sz="0" w:space="0" w:color="auto"/>
                                <w:bottom w:val="none" w:sz="0" w:space="0" w:color="auto"/>
                                <w:right w:val="none" w:sz="0" w:space="0" w:color="auto"/>
                              </w:divBdr>
                            </w:div>
                            <w:div w:id="114107583">
                              <w:marLeft w:val="0"/>
                              <w:marRight w:val="0"/>
                              <w:marTop w:val="0"/>
                              <w:marBottom w:val="0"/>
                              <w:divBdr>
                                <w:top w:val="none" w:sz="0" w:space="0" w:color="auto"/>
                                <w:left w:val="none" w:sz="0" w:space="0" w:color="auto"/>
                                <w:bottom w:val="none" w:sz="0" w:space="0" w:color="auto"/>
                                <w:right w:val="none" w:sz="0" w:space="0" w:color="auto"/>
                              </w:divBdr>
                              <w:divsChild>
                                <w:div w:id="21372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6469">
          <w:marLeft w:val="0"/>
          <w:marRight w:val="0"/>
          <w:marTop w:val="0"/>
          <w:marBottom w:val="360"/>
          <w:divBdr>
            <w:top w:val="none" w:sz="0" w:space="0" w:color="auto"/>
            <w:left w:val="none" w:sz="0" w:space="0" w:color="auto"/>
            <w:bottom w:val="none" w:sz="0" w:space="0" w:color="auto"/>
            <w:right w:val="none" w:sz="0" w:space="0" w:color="auto"/>
          </w:divBdr>
        </w:div>
        <w:div w:id="103357454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logetics@blc.edu" TargetMode="External"/><Relationship Id="rId3" Type="http://schemas.openxmlformats.org/officeDocument/2006/relationships/settings" Target="settings.xml"/><Relationship Id="rId7" Type="http://schemas.openxmlformats.org/officeDocument/2006/relationships/hyperlink" Target="http://www.apologetics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logetics@blc.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ologetic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Thompson, Dave</cp:lastModifiedBy>
  <cp:revision>3</cp:revision>
  <cp:lastPrinted>2024-04-05T21:39:00Z</cp:lastPrinted>
  <dcterms:created xsi:type="dcterms:W3CDTF">2024-04-05T21:16:00Z</dcterms:created>
  <dcterms:modified xsi:type="dcterms:W3CDTF">2024-04-05T21:44:00Z</dcterms:modified>
</cp:coreProperties>
</file>